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7A713" w14:textId="730A6A25" w:rsidR="00F456BA" w:rsidRDefault="00CD2CC2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7B823ECB" wp14:editId="71971210">
                <wp:simplePos x="0" y="0"/>
                <wp:positionH relativeFrom="margin">
                  <wp:posOffset>-60960</wp:posOffset>
                </wp:positionH>
                <wp:positionV relativeFrom="paragraph">
                  <wp:posOffset>-457200</wp:posOffset>
                </wp:positionV>
                <wp:extent cx="6093460" cy="1051560"/>
                <wp:effectExtent l="0" t="0" r="254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3460" cy="1051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EFD2238" w14:textId="77777777" w:rsidR="003C3198" w:rsidRDefault="003C3198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Marvellous Maths</w:t>
                            </w:r>
                          </w:p>
                          <w:p w14:paraId="70166E5F" w14:textId="69A991CA" w:rsidR="003C3198" w:rsidRDefault="003C3198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Brain boost: </w:t>
                            </w:r>
                            <w:r w:rsidR="0084048E">
                              <w:rPr>
                                <w:rFonts w:ascii="Comic Sans MS" w:hAnsi="Comic Sans MS"/>
                                <w14:ligatures w14:val="none"/>
                              </w:rPr>
                              <w:t>Year 2</w:t>
                            </w:r>
                          </w:p>
                          <w:p w14:paraId="294AF3B6" w14:textId="69480E5C" w:rsidR="004519CA" w:rsidRDefault="004519CA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This a problem solving activity that can be done on any day.</w:t>
                            </w:r>
                          </w:p>
                          <w:p w14:paraId="0AA57EC7" w14:textId="77777777" w:rsidR="004519CA" w:rsidRDefault="004519CA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823EC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4.8pt;margin-top:-36pt;width:479.8pt;height:82.8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" filled="f" fillcolor="#5b9bd5" stroked="f" strokecolor="black [0]" strokeweight="2pt">
                <v:textbox inset="2.88pt,2.88pt,2.88pt,2.88pt">
                  <w:txbxContent>
                    <w:p w14:paraId="1EFD2238" w14:textId="77777777" w:rsidR="003C3198" w:rsidRDefault="003C3198" w:rsidP="003C3198">
                      <w:pPr>
                        <w:widowControl w:val="0"/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Marvellous Maths</w:t>
                      </w:r>
                    </w:p>
                    <w:p w14:paraId="70166E5F" w14:textId="69A991CA" w:rsidR="003C3198" w:rsidRDefault="003C3198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Brain boost: </w:t>
                      </w:r>
                      <w:r w:rsidR="0084048E">
                        <w:rPr>
                          <w:rFonts w:ascii="Comic Sans MS" w:hAnsi="Comic Sans MS"/>
                          <w14:ligatures w14:val="none"/>
                        </w:rPr>
                        <w:t>Year 2</w:t>
                      </w:r>
                    </w:p>
                    <w:p w14:paraId="294AF3B6" w14:textId="69480E5C" w:rsidR="004519CA" w:rsidRDefault="004519CA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This a problem solving activity that can be done on any day.</w:t>
                      </w:r>
                    </w:p>
                    <w:p w14:paraId="0AA57EC7" w14:textId="77777777" w:rsidR="004519CA" w:rsidRDefault="004519CA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19CA" w:rsidRPr="004519CA">
        <w:rPr>
          <w:noProof/>
          <w14:ligatures w14:val="none"/>
          <w14:cntxtAlts w14:val="0"/>
        </w:rPr>
        <w:t xml:space="preserve"> </w:t>
      </w:r>
    </w:p>
    <w:p w14:paraId="040F1C28" w14:textId="77777777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7581853A" w14:textId="55550D46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  <w:r>
        <w:rPr>
          <w:noProof/>
          <w14:ligatures w14:val="none"/>
          <w14:cntxtAlts w14:val="0"/>
        </w:rPr>
        <w:drawing>
          <wp:inline distT="0" distB="0" distL="0" distR="0" wp14:anchorId="4B6D849F" wp14:editId="698DD9B3">
            <wp:extent cx="5731510" cy="472757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3A2A8" w14:textId="7556904F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83840" behindDoc="0" locked="0" layoutInCell="1" allowOverlap="1" wp14:anchorId="0103F617" wp14:editId="14EB0EDA">
            <wp:simplePos x="0" y="0"/>
            <wp:positionH relativeFrom="margin">
              <wp:align>center</wp:align>
            </wp:positionH>
            <wp:positionV relativeFrom="paragraph">
              <wp:posOffset>233045</wp:posOffset>
            </wp:positionV>
            <wp:extent cx="6391856" cy="2225040"/>
            <wp:effectExtent l="0" t="0" r="9525" b="3810"/>
            <wp:wrapThrough wrapText="bothSides">
              <wp:wrapPolygon edited="0">
                <wp:start x="0" y="0"/>
                <wp:lineTo x="0" y="21452"/>
                <wp:lineTo x="21568" y="21452"/>
                <wp:lineTo x="2156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856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CBC516" w14:textId="579FF160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6A8B7AC6" w14:textId="07AF90E7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121DCA02" w14:textId="235F38B5" w:rsidR="00F456BA" w:rsidRDefault="0003143E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Comic Sans MS" w:hAnsi="Comic Sans MS"/>
          <w:b/>
          <w:bCs/>
          <w14:ligatures w14:val="none"/>
        </w:rPr>
        <w:lastRenderedPageBreak/>
        <w:t>Year 2</w:t>
      </w:r>
    </w:p>
    <w:p w14:paraId="4B47A396" w14:textId="5CD546A0" w:rsidR="00F456BA" w:rsidRDefault="00F456BA" w:rsidP="00F456BA">
      <w:pPr>
        <w:rPr>
          <w:rFonts w:ascii="Comic Sans MS" w:hAnsi="Comic Sans MS"/>
          <w:u w:val="single"/>
          <w14:ligatures w14:val="none"/>
        </w:rPr>
      </w:pPr>
      <w:r w:rsidRPr="00F456BA">
        <w:rPr>
          <w:rFonts w:ascii="Comic Sans MS" w:hAnsi="Comic Sans MS"/>
          <w:u w:val="single"/>
          <w14:ligatures w14:val="none"/>
        </w:rPr>
        <w:t>Thursday</w:t>
      </w:r>
    </w:p>
    <w:p w14:paraId="4C9EA2FF" w14:textId="1FB4E7AD" w:rsidR="00F456BA" w:rsidRPr="00F456BA" w:rsidRDefault="000E5A9B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Comic Sans MS" w:hAnsi="Comic Sans MS"/>
          <w14:ligatures w14:val="none"/>
        </w:rPr>
        <w:t xml:space="preserve">The focus for your child today is to count money in pence, in pounds and in a mix of pounds and pence.  </w:t>
      </w:r>
    </w:p>
    <w:p w14:paraId="1D5A2E09" w14:textId="229026A1" w:rsidR="00F456BA" w:rsidRDefault="00F456BA" w:rsidP="0084048E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click on the following link:</w:t>
      </w:r>
    </w:p>
    <w:p w14:paraId="009B3626" w14:textId="02B8ED9C" w:rsidR="000E5A9B" w:rsidRDefault="000E5A9B" w:rsidP="0084048E">
      <w:pPr>
        <w:widowControl w:val="0"/>
        <w:rPr>
          <w:rFonts w:ascii="Comic Sans MS" w:hAnsi="Comic Sans MS"/>
          <w14:ligatures w14:val="none"/>
        </w:rPr>
      </w:pPr>
      <w:hyperlink r:id="rId10" w:history="1">
        <w:r w:rsidRPr="000E5A9B">
          <w:rPr>
            <w:rStyle w:val="Hyperlink"/>
            <w:rFonts w:ascii="Comic Sans MS" w:hAnsi="Comic Sans MS"/>
            <w14:ligatures w14:val="none"/>
          </w:rPr>
          <w:t>https://whiterosemaths.com/homelearning/year-2/week-10-measurement-money/</w:t>
        </w:r>
      </w:hyperlink>
    </w:p>
    <w:p w14:paraId="3A1EF252" w14:textId="0B803671" w:rsidR="004519CA" w:rsidRPr="0084048E" w:rsidRDefault="000E5A9B" w:rsidP="00F456BA">
      <w:pPr>
        <w:rPr>
          <w:rFonts w:ascii="Comic Sans MS" w:hAnsi="Comic Sans MS"/>
          <w:b/>
          <w:bCs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82816" behindDoc="0" locked="0" layoutInCell="1" allowOverlap="1" wp14:anchorId="281719A2" wp14:editId="538B659A">
            <wp:simplePos x="0" y="0"/>
            <wp:positionH relativeFrom="margin">
              <wp:posOffset>3329940</wp:posOffset>
            </wp:positionH>
            <wp:positionV relativeFrom="paragraph">
              <wp:posOffset>80010</wp:posOffset>
            </wp:positionV>
            <wp:extent cx="1430655" cy="1169035"/>
            <wp:effectExtent l="0" t="0" r="0" b="0"/>
            <wp:wrapThrough wrapText="bothSides">
              <wp:wrapPolygon edited="0">
                <wp:start x="0" y="0"/>
                <wp:lineTo x="0" y="21119"/>
                <wp:lineTo x="21284" y="21119"/>
                <wp:lineTo x="21284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655" cy="1169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  <w14:cntxtAlts w14:val="0"/>
        </w:rPr>
        <w:drawing>
          <wp:inline distT="0" distB="0" distL="0" distR="0" wp14:anchorId="59E84049" wp14:editId="4F392126">
            <wp:extent cx="3124200" cy="1288655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41981" cy="129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9F295" w14:textId="34AC9AA1" w:rsidR="00F456BA" w:rsidRDefault="00F456BA" w:rsidP="0084048E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Please ask your child start </w:t>
      </w:r>
      <w:r w:rsidR="000E5A9B">
        <w:rPr>
          <w:rFonts w:ascii="Comic Sans MS" w:hAnsi="Comic Sans MS"/>
          <w14:ligatures w14:val="none"/>
        </w:rPr>
        <w:t xml:space="preserve">with the lesson counting in pence.  </w:t>
      </w:r>
      <w:r w:rsidR="000E5A9B" w:rsidRPr="0041367F">
        <w:rPr>
          <w:rFonts w:ascii="Comic Sans MS" w:hAnsi="Comic Sans MS"/>
          <w:b/>
          <w:bCs/>
          <w14:ligatures w14:val="none"/>
        </w:rPr>
        <w:t>There are then some follow up tasks for this lesson</w:t>
      </w:r>
      <w:r w:rsidR="00DD53C8" w:rsidRPr="0041367F">
        <w:rPr>
          <w:rFonts w:ascii="Comic Sans MS" w:hAnsi="Comic Sans MS"/>
          <w:b/>
          <w:bCs/>
          <w14:ligatures w14:val="none"/>
        </w:rPr>
        <w:t xml:space="preserve"> on the class website</w:t>
      </w:r>
      <w:r w:rsidR="0041367F" w:rsidRPr="0041367F">
        <w:rPr>
          <w:rFonts w:ascii="Comic Sans MS" w:hAnsi="Comic Sans MS"/>
          <w:b/>
          <w:bCs/>
          <w14:ligatures w14:val="none"/>
        </w:rPr>
        <w:t>, called Year 2 Thursday follow up tasks,</w:t>
      </w:r>
      <w:r w:rsidR="000E5A9B" w:rsidRPr="0041367F">
        <w:rPr>
          <w:rFonts w:ascii="Comic Sans MS" w:hAnsi="Comic Sans MS"/>
          <w:b/>
          <w:bCs/>
          <w14:ligatures w14:val="none"/>
        </w:rPr>
        <w:t xml:space="preserve"> that should be completed </w:t>
      </w:r>
      <w:r w:rsidR="000E5A9B" w:rsidRPr="0041367F">
        <w:rPr>
          <w:rFonts w:ascii="Comic Sans MS" w:hAnsi="Comic Sans MS"/>
          <w:b/>
          <w:bCs/>
          <w:color w:val="FF0000"/>
          <w14:ligatures w14:val="none"/>
        </w:rPr>
        <w:t xml:space="preserve">before </w:t>
      </w:r>
      <w:r w:rsidR="000E5A9B" w:rsidRPr="0041367F">
        <w:rPr>
          <w:rFonts w:ascii="Comic Sans MS" w:hAnsi="Comic Sans MS"/>
          <w:b/>
          <w:bCs/>
          <w14:ligatures w14:val="none"/>
        </w:rPr>
        <w:t>watching “count money – pounds.”</w:t>
      </w:r>
      <w:r w:rsidR="000E5A9B">
        <w:rPr>
          <w:rFonts w:ascii="Comic Sans MS" w:hAnsi="Comic Sans MS"/>
          <w14:ligatures w14:val="none"/>
        </w:rPr>
        <w:t xml:space="preserve">  Again there are follow up tasks that should be completed </w:t>
      </w:r>
      <w:r w:rsidR="000E5A9B" w:rsidRPr="0041367F">
        <w:rPr>
          <w:rFonts w:ascii="Comic Sans MS" w:hAnsi="Comic Sans MS"/>
          <w:b/>
          <w:bCs/>
          <w:color w:val="FF0000"/>
          <w14:ligatures w14:val="none"/>
        </w:rPr>
        <w:t>before</w:t>
      </w:r>
      <w:r w:rsidR="000E5A9B" w:rsidRPr="0041367F">
        <w:rPr>
          <w:rFonts w:ascii="Comic Sans MS" w:hAnsi="Comic Sans MS"/>
          <w:color w:val="FF0000"/>
          <w14:ligatures w14:val="none"/>
        </w:rPr>
        <w:t xml:space="preserve"> </w:t>
      </w:r>
      <w:r w:rsidR="000E5A9B">
        <w:rPr>
          <w:rFonts w:ascii="Comic Sans MS" w:hAnsi="Comic Sans MS"/>
          <w14:ligatures w14:val="none"/>
        </w:rPr>
        <w:t>watching “Count money – notes and coins”.</w:t>
      </w:r>
    </w:p>
    <w:p w14:paraId="26049389" w14:textId="4DF7FF74" w:rsidR="00F456BA" w:rsidRPr="004519CA" w:rsidRDefault="00F456BA" w:rsidP="00966715">
      <w:pPr>
        <w:widowControl w:val="0"/>
        <w:rPr>
          <w:rFonts w:ascii="Comic Sans MS" w:hAnsi="Comic Sans MS"/>
          <w:color w:val="FF0000"/>
          <w14:ligatures w14:val="none"/>
        </w:rPr>
      </w:pPr>
      <w:r w:rsidRPr="004519CA">
        <w:rPr>
          <w:rFonts w:ascii="Comic Sans MS" w:hAnsi="Comic Sans MS"/>
          <w:color w:val="FF0000"/>
          <w14:ligatures w14:val="none"/>
        </w:rPr>
        <w:t>Follow up task</w:t>
      </w:r>
      <w:r w:rsidR="000E5A9B">
        <w:rPr>
          <w:rFonts w:ascii="Comic Sans MS" w:hAnsi="Comic Sans MS"/>
          <w:color w:val="FF0000"/>
          <w14:ligatures w14:val="none"/>
        </w:rPr>
        <w:t>s</w:t>
      </w:r>
      <w:r w:rsidRPr="004519CA">
        <w:rPr>
          <w:rFonts w:ascii="Comic Sans MS" w:hAnsi="Comic Sans MS"/>
          <w:color w:val="FF0000"/>
          <w14:ligatures w14:val="none"/>
        </w:rPr>
        <w:t>:</w:t>
      </w:r>
    </w:p>
    <w:p w14:paraId="3478A4A1" w14:textId="3EB2172E" w:rsidR="009247B9" w:rsidRDefault="000E5A9B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The resources on the website have tasks to complete after each of these three lessons</w:t>
      </w:r>
      <w:r w:rsidR="00DD53C8">
        <w:rPr>
          <w:rFonts w:ascii="Comic Sans MS" w:hAnsi="Comic Sans MS"/>
          <w14:ligatures w14:val="none"/>
        </w:rPr>
        <w:t>. A</w:t>
      </w:r>
      <w:r>
        <w:rPr>
          <w:rFonts w:ascii="Comic Sans MS" w:hAnsi="Comic Sans MS"/>
          <w14:ligatures w14:val="none"/>
        </w:rPr>
        <w:t>fter count money in pence lesson, please ask your child to complete the activities with the heading “count money-pence</w:t>
      </w:r>
      <w:r w:rsidR="00DD53C8">
        <w:rPr>
          <w:rFonts w:ascii="Comic Sans MS" w:hAnsi="Comic Sans MS"/>
          <w14:ligatures w14:val="none"/>
        </w:rPr>
        <w:t>”</w:t>
      </w:r>
      <w:r>
        <w:rPr>
          <w:rFonts w:ascii="Comic Sans MS" w:hAnsi="Comic Sans MS"/>
          <w14:ligatures w14:val="none"/>
        </w:rPr>
        <w:t>.  After the second lesson they should complete the sheets headed “Count money in pounds” and then after the third lesson complete the activities headed “Count money notes and coins”.</w:t>
      </w:r>
    </w:p>
    <w:p w14:paraId="5CACEF6B" w14:textId="77777777" w:rsidR="005268D6" w:rsidRDefault="005268D6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139F27A2" w14:textId="32BB760F" w:rsidR="009247B9" w:rsidRDefault="009247B9" w:rsidP="00966715">
      <w:pPr>
        <w:widowControl w:val="0"/>
        <w:rPr>
          <w:rFonts w:ascii="Comic Sans MS" w:hAnsi="Comic Sans MS"/>
          <w:u w:val="single"/>
          <w14:ligatures w14:val="none"/>
        </w:rPr>
      </w:pPr>
      <w:r w:rsidRPr="009247B9">
        <w:rPr>
          <w:rFonts w:ascii="Comic Sans MS" w:hAnsi="Comic Sans MS"/>
          <w:u w:val="single"/>
          <w14:ligatures w14:val="none"/>
        </w:rPr>
        <w:t>Friday</w:t>
      </w:r>
    </w:p>
    <w:p w14:paraId="1917805B" w14:textId="234E9166" w:rsidR="009247B9" w:rsidRDefault="009247B9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The focus for today is for your child to be able to </w:t>
      </w:r>
      <w:r w:rsidR="00DD53C8">
        <w:rPr>
          <w:rFonts w:ascii="Comic Sans MS" w:hAnsi="Comic Sans MS"/>
          <w14:ligatures w14:val="none"/>
        </w:rPr>
        <w:t>select coins to make a particular value and to find different combinations of coins that equal the same value.</w:t>
      </w:r>
    </w:p>
    <w:p w14:paraId="1953484A" w14:textId="77777777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click on the following link:</w:t>
      </w:r>
    </w:p>
    <w:p w14:paraId="2B09010C" w14:textId="79FBE586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84864" behindDoc="0" locked="0" layoutInCell="1" allowOverlap="1" wp14:anchorId="017D9304" wp14:editId="6A966885">
            <wp:simplePos x="0" y="0"/>
            <wp:positionH relativeFrom="margin">
              <wp:posOffset>60960</wp:posOffset>
            </wp:positionH>
            <wp:positionV relativeFrom="paragraph">
              <wp:posOffset>214630</wp:posOffset>
            </wp:positionV>
            <wp:extent cx="1432560" cy="1175385"/>
            <wp:effectExtent l="0" t="0" r="0" b="5715"/>
            <wp:wrapThrough wrapText="bothSides">
              <wp:wrapPolygon edited="0">
                <wp:start x="0" y="0"/>
                <wp:lineTo x="0" y="21355"/>
                <wp:lineTo x="21255" y="21355"/>
                <wp:lineTo x="21255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117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4" w:history="1">
        <w:r w:rsidRPr="000E5A9B">
          <w:rPr>
            <w:rStyle w:val="Hyperlink"/>
            <w:rFonts w:ascii="Comic Sans MS" w:hAnsi="Comic Sans MS"/>
            <w14:ligatures w14:val="none"/>
          </w:rPr>
          <w:t>https://whiterosemaths.com/homelearning/year-2/week-10-measurement-money/</w:t>
        </w:r>
      </w:hyperlink>
    </w:p>
    <w:p w14:paraId="08DD2521" w14:textId="2A919D3F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85888" behindDoc="0" locked="0" layoutInCell="1" allowOverlap="1" wp14:anchorId="38EE0C75" wp14:editId="26A6C56D">
            <wp:simplePos x="0" y="0"/>
            <wp:positionH relativeFrom="margin">
              <wp:posOffset>1714500</wp:posOffset>
            </wp:positionH>
            <wp:positionV relativeFrom="paragraph">
              <wp:posOffset>12065</wp:posOffset>
            </wp:positionV>
            <wp:extent cx="1310640" cy="1090295"/>
            <wp:effectExtent l="0" t="0" r="3810" b="0"/>
            <wp:wrapThrough wrapText="bothSides">
              <wp:wrapPolygon edited="0">
                <wp:start x="0" y="0"/>
                <wp:lineTo x="0" y="21135"/>
                <wp:lineTo x="21349" y="21135"/>
                <wp:lineTo x="21349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1090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B68B08" w14:textId="77777777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</w:p>
    <w:p w14:paraId="612E4B54" w14:textId="77777777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</w:p>
    <w:p w14:paraId="2C7327EB" w14:textId="77777777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</w:p>
    <w:p w14:paraId="620A3B25" w14:textId="58CF2B6D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Please ask your child to watch the video “Select money” and then they need to complete the tasks in the resources section </w:t>
      </w:r>
      <w:r w:rsidRPr="0041367F">
        <w:rPr>
          <w:rFonts w:ascii="Comic Sans MS" w:hAnsi="Comic Sans MS"/>
          <w:b/>
          <w:bCs/>
          <w:color w:val="FF0000"/>
          <w14:ligatures w14:val="none"/>
        </w:rPr>
        <w:t>before</w:t>
      </w:r>
      <w:r w:rsidRPr="0041367F">
        <w:rPr>
          <w:rFonts w:ascii="Comic Sans MS" w:hAnsi="Comic Sans MS"/>
          <w:color w:val="FF0000"/>
          <w14:ligatures w14:val="none"/>
        </w:rPr>
        <w:t xml:space="preserve"> </w:t>
      </w:r>
      <w:r>
        <w:rPr>
          <w:rFonts w:ascii="Comic Sans MS" w:hAnsi="Comic Sans MS"/>
          <w14:ligatures w14:val="none"/>
        </w:rPr>
        <w:t>moving on to the lesson “Make the same amount”.</w:t>
      </w:r>
    </w:p>
    <w:p w14:paraId="54104E37" w14:textId="2F4A5693" w:rsidR="009247B9" w:rsidRPr="004519CA" w:rsidRDefault="009247B9" w:rsidP="009247B9">
      <w:pPr>
        <w:widowControl w:val="0"/>
        <w:rPr>
          <w:rFonts w:ascii="Comic Sans MS" w:hAnsi="Comic Sans MS"/>
          <w:color w:val="FF0000"/>
          <w14:ligatures w14:val="none"/>
        </w:rPr>
      </w:pPr>
      <w:r w:rsidRPr="004519CA">
        <w:rPr>
          <w:rFonts w:ascii="Comic Sans MS" w:hAnsi="Comic Sans MS"/>
          <w:color w:val="FF0000"/>
          <w14:ligatures w14:val="none"/>
        </w:rPr>
        <w:lastRenderedPageBreak/>
        <w:t>Follow-up task:</w:t>
      </w:r>
    </w:p>
    <w:p w14:paraId="7DF5D8FA" w14:textId="19459C83" w:rsidR="009247B9" w:rsidRDefault="0041367F" w:rsidP="009247B9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ask your child to complete the tasks under the heading “Select Money” from the website.  They are called “Year 2 Friday follow up tasks”.  After watching the second lesson, please ask your child to complete the follow up tasks called “Make the same amount.”</w:t>
      </w:r>
    </w:p>
    <w:p w14:paraId="225B11AC" w14:textId="6D3115C0" w:rsidR="00966715" w:rsidRDefault="00966715" w:rsidP="00966715">
      <w:pPr>
        <w:widowControl w:val="0"/>
        <w:rPr>
          <w:rFonts w:ascii="Comic Sans MS" w:hAnsi="Comic Sans MS"/>
          <w14:ligatures w14:val="none"/>
        </w:rPr>
      </w:pPr>
    </w:p>
    <w:p w14:paraId="0AAFF43C" w14:textId="3651D183" w:rsidR="004519CA" w:rsidRDefault="004519CA" w:rsidP="00966715">
      <w:pPr>
        <w:widowControl w:val="0"/>
        <w:rPr>
          <w:rFonts w:ascii="Comic Sans MS" w:hAnsi="Comic Sans MS"/>
          <w14:ligatures w14:val="none"/>
        </w:rPr>
      </w:pPr>
    </w:p>
    <w:p w14:paraId="36B5C83A" w14:textId="243B6AF2" w:rsidR="004519CA" w:rsidRDefault="004519CA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In addition to the above, your child needs to continue to practise times tables.  They can do this using their TT </w:t>
      </w:r>
      <w:proofErr w:type="spellStart"/>
      <w:r>
        <w:rPr>
          <w:rFonts w:ascii="Comic Sans MS" w:hAnsi="Comic Sans MS"/>
          <w14:ligatures w14:val="none"/>
        </w:rPr>
        <w:t>Rockstars</w:t>
      </w:r>
      <w:proofErr w:type="spellEnd"/>
      <w:r>
        <w:rPr>
          <w:rFonts w:ascii="Comic Sans MS" w:hAnsi="Comic Sans MS"/>
          <w14:ligatures w14:val="none"/>
        </w:rPr>
        <w:t xml:space="preserve"> account or through other games, by making flash cards etc.</w:t>
      </w:r>
    </w:p>
    <w:p w14:paraId="3A29A004" w14:textId="1CBC0DB3" w:rsidR="004519CA" w:rsidRDefault="004519CA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The children all have </w:t>
      </w:r>
      <w:proofErr w:type="spellStart"/>
      <w:r>
        <w:rPr>
          <w:rFonts w:ascii="Comic Sans MS" w:hAnsi="Comic Sans MS"/>
          <w14:ligatures w14:val="none"/>
        </w:rPr>
        <w:t>Numbots</w:t>
      </w:r>
      <w:proofErr w:type="spellEnd"/>
      <w:r>
        <w:rPr>
          <w:rFonts w:ascii="Comic Sans MS" w:hAnsi="Comic Sans MS"/>
          <w14:ligatures w14:val="none"/>
        </w:rPr>
        <w:t xml:space="preserve"> accounts to</w:t>
      </w:r>
      <w:r w:rsidR="005F4BDA">
        <w:rPr>
          <w:rFonts w:ascii="Comic Sans MS" w:hAnsi="Comic Sans MS"/>
          <w14:ligatures w14:val="none"/>
        </w:rPr>
        <w:t>o</w:t>
      </w:r>
      <w:r>
        <w:rPr>
          <w:rFonts w:ascii="Comic Sans MS" w:hAnsi="Comic Sans MS"/>
          <w14:ligatures w14:val="none"/>
        </w:rPr>
        <w:t xml:space="preserve">.  This is to develop their fluency in maths and although the </w:t>
      </w:r>
      <w:r w:rsidR="005F4BDA">
        <w:rPr>
          <w:rFonts w:ascii="Comic Sans MS" w:hAnsi="Comic Sans MS"/>
          <w14:ligatures w14:val="none"/>
        </w:rPr>
        <w:t>games start off being quite simple, it will get increasingly challenging for them.</w:t>
      </w:r>
    </w:p>
    <w:p w14:paraId="14EFD08D" w14:textId="61DDF3CE" w:rsidR="00007CE6" w:rsidRDefault="00007CE6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We suggest 10 minute sessions on both per day.</w:t>
      </w:r>
    </w:p>
    <w:p w14:paraId="30CD489F" w14:textId="77777777" w:rsidR="004519CA" w:rsidRPr="00966715" w:rsidRDefault="004519CA" w:rsidP="00966715">
      <w:pPr>
        <w:widowControl w:val="0"/>
        <w:rPr>
          <w:rFonts w:ascii="Comic Sans MS" w:hAnsi="Comic Sans MS"/>
          <w14:ligatures w14:val="none"/>
        </w:rPr>
      </w:pPr>
    </w:p>
    <w:p w14:paraId="3DCF444E" w14:textId="09FDAA50" w:rsidR="0084048E" w:rsidRDefault="0084048E"/>
    <w:p w14:paraId="5E61CD6D" w14:textId="0627589B" w:rsidR="0084048E" w:rsidRDefault="0084048E">
      <w:pPr>
        <w:spacing w:after="160" w:line="259" w:lineRule="auto"/>
      </w:pPr>
    </w:p>
    <w:p w14:paraId="258E338C" w14:textId="77777777" w:rsidR="00F96EEF" w:rsidRDefault="00F96EEF" w:rsidP="00933A43">
      <w:pPr>
        <w:widowControl w:val="0"/>
        <w:rPr>
          <w:rFonts w:ascii="Comic Sans MS" w:hAnsi="Comic Sans MS"/>
          <w14:ligatures w14:val="none"/>
        </w:rPr>
      </w:pPr>
    </w:p>
    <w:p w14:paraId="17D064CA" w14:textId="77777777" w:rsidR="0003143E" w:rsidRDefault="0003143E">
      <w:pPr>
        <w:rPr>
          <w:rFonts w:ascii="Comic Sans MS" w:hAnsi="Comic Sans MS"/>
          <w:color w:val="FF0000"/>
        </w:rPr>
      </w:pPr>
    </w:p>
    <w:sectPr w:rsidR="0003143E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D4B5F0" w14:textId="77777777" w:rsidR="006C0455" w:rsidRDefault="006C0455" w:rsidP="003C3198">
      <w:pPr>
        <w:spacing w:after="0" w:line="240" w:lineRule="auto"/>
      </w:pPr>
      <w:r>
        <w:separator/>
      </w:r>
    </w:p>
  </w:endnote>
  <w:endnote w:type="continuationSeparator" w:id="0">
    <w:p w14:paraId="5C625708" w14:textId="77777777" w:rsidR="006C0455" w:rsidRDefault="006C0455" w:rsidP="003C3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1B789" w14:textId="5DFA9208" w:rsidR="003C3198" w:rsidRDefault="003C3198">
    <w:pPr>
      <w:pStyle w:val="Footer"/>
    </w:pPr>
  </w:p>
  <w:p w14:paraId="70C1140C" w14:textId="3A2AF3B7" w:rsidR="003C3198" w:rsidRDefault="003C3198">
    <w:pPr>
      <w:pStyle w:val="Footer"/>
    </w:pPr>
  </w:p>
  <w:p w14:paraId="1CD487ED" w14:textId="206F5DC6" w:rsidR="003C3198" w:rsidRDefault="003C3198">
    <w:pPr>
      <w:pStyle w:val="Footer"/>
    </w:pPr>
  </w:p>
  <w:p w14:paraId="6B6D4420" w14:textId="77777777" w:rsidR="003C3198" w:rsidRDefault="003C31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7DCA5" w14:textId="77777777" w:rsidR="006C0455" w:rsidRDefault="006C0455" w:rsidP="003C3198">
      <w:pPr>
        <w:spacing w:after="0" w:line="240" w:lineRule="auto"/>
      </w:pPr>
      <w:r>
        <w:separator/>
      </w:r>
    </w:p>
  </w:footnote>
  <w:footnote w:type="continuationSeparator" w:id="0">
    <w:p w14:paraId="260EC5F5" w14:textId="77777777" w:rsidR="006C0455" w:rsidRDefault="006C0455" w:rsidP="003C31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0130"/>
    <w:multiLevelType w:val="hybridMultilevel"/>
    <w:tmpl w:val="5630E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67B33"/>
    <w:multiLevelType w:val="hybridMultilevel"/>
    <w:tmpl w:val="CF3A9CAE"/>
    <w:lvl w:ilvl="0" w:tplc="1ACA4094">
      <w:start w:val="1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198"/>
    <w:rsid w:val="00007CE6"/>
    <w:rsid w:val="0003143E"/>
    <w:rsid w:val="000E5A9B"/>
    <w:rsid w:val="00103488"/>
    <w:rsid w:val="00135F57"/>
    <w:rsid w:val="0014791C"/>
    <w:rsid w:val="00292B8D"/>
    <w:rsid w:val="00346B95"/>
    <w:rsid w:val="003C3198"/>
    <w:rsid w:val="00404C74"/>
    <w:rsid w:val="0041367F"/>
    <w:rsid w:val="004519CA"/>
    <w:rsid w:val="00451A62"/>
    <w:rsid w:val="004A243A"/>
    <w:rsid w:val="004E745B"/>
    <w:rsid w:val="004F7CD9"/>
    <w:rsid w:val="005268D6"/>
    <w:rsid w:val="00565083"/>
    <w:rsid w:val="0057250A"/>
    <w:rsid w:val="00577F8F"/>
    <w:rsid w:val="00595158"/>
    <w:rsid w:val="005F4BDA"/>
    <w:rsid w:val="006C0455"/>
    <w:rsid w:val="00744DF3"/>
    <w:rsid w:val="0074525A"/>
    <w:rsid w:val="00750B5D"/>
    <w:rsid w:val="007C5AA7"/>
    <w:rsid w:val="007E6CD5"/>
    <w:rsid w:val="0084048E"/>
    <w:rsid w:val="008B6066"/>
    <w:rsid w:val="008C5EAD"/>
    <w:rsid w:val="008D089E"/>
    <w:rsid w:val="009247B9"/>
    <w:rsid w:val="00933A43"/>
    <w:rsid w:val="00966715"/>
    <w:rsid w:val="009C2461"/>
    <w:rsid w:val="00A52BE7"/>
    <w:rsid w:val="00A671B0"/>
    <w:rsid w:val="00B0345A"/>
    <w:rsid w:val="00BF6C3B"/>
    <w:rsid w:val="00CD2CC2"/>
    <w:rsid w:val="00D65CB5"/>
    <w:rsid w:val="00DD53C8"/>
    <w:rsid w:val="00EC2DCB"/>
    <w:rsid w:val="00EF454F"/>
    <w:rsid w:val="00F244E3"/>
    <w:rsid w:val="00F456BA"/>
    <w:rsid w:val="00F96EEF"/>
    <w:rsid w:val="00FD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D4217"/>
  <w15:chartTrackingRefBased/>
  <w15:docId w15:val="{194FB169-0130-4D85-9412-71E9CAA4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C319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3198"/>
    <w:rPr>
      <w:color w:val="085296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19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C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19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semiHidden/>
    <w:unhideWhenUsed/>
    <w:rsid w:val="00EF454F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ListParagraph">
    <w:name w:val="List Paragraph"/>
    <w:basedOn w:val="Normal"/>
    <w:uiPriority w:val="34"/>
    <w:qFormat/>
    <w:rsid w:val="007C5AA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744D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4D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4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5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s://whiterosemaths.com/homelearning/year-2/week-10-measurement-mone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hiterosemaths.com/homelearning/year-2/week-10-measurement-mone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4E8D0-33A2-41A8-92D8-FA92F701C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4</cp:revision>
  <dcterms:created xsi:type="dcterms:W3CDTF">2021-01-11T12:07:00Z</dcterms:created>
  <dcterms:modified xsi:type="dcterms:W3CDTF">2021-01-11T12:24:00Z</dcterms:modified>
</cp:coreProperties>
</file>